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41" w:rightFromText="141" w:tblpX="0" w:tblpY="-525" w:topFromText="0" w:vertAnchor="margin"/>
        <w:tblW w:w="9553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030"/>
        <w:gridCol w:w="4698"/>
        <w:gridCol w:w="2825"/>
      </w:tblGrid>
      <w:tr>
        <w:trPr>
          <w:trHeight w:val="639" w:hRule="atLeast"/>
        </w:trPr>
        <w:tc>
          <w:tcPr>
            <w:tcW w:w="2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drawing>
                <wp:inline distT="0" distB="0" distL="0" distR="0">
                  <wp:extent cx="1192530" cy="467995"/>
                  <wp:effectExtent l="0" t="0" r="0" b="0"/>
                  <wp:docPr id="1" name="Obrázok 4" descr="základná konfigurácia horizontál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ázok 4" descr="základná konfigurácia horizontál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margin">
                    <wp:posOffset>43180</wp:posOffset>
                  </wp:positionH>
                  <wp:positionV relativeFrom="line">
                    <wp:posOffset>418465</wp:posOffset>
                  </wp:positionV>
                  <wp:extent cx="942975" cy="381000"/>
                  <wp:effectExtent l="0" t="0" r="0" b="0"/>
                  <wp:wrapNone/>
                  <wp:docPr id="2" name="Obrázok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ok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VÍNO NITRA, spol. s r.o.,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Dolnozoborská 14, 949 01 Nitra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Tel.: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E-mail:risik.gazo@gmail.com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493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caps/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>Výstupný protokol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caps/>
                <w:sz w:val="28"/>
                <w:szCs w:val="28"/>
              </w:rPr>
              <w:t>PROCCEDINGS OF EXAMINATION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Dát. vydania protokolu: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  <w:t>23.04.2021</w:t>
            </w:r>
          </w:p>
        </w:tc>
      </w:tr>
      <w:tr>
        <w:trPr>
          <w:trHeight w:val="441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Vypracoval: Gažo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498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137"/>
        <w:gridCol w:w="2196"/>
        <w:gridCol w:w="1638"/>
        <w:gridCol w:w="1767"/>
        <w:gridCol w:w="1760"/>
      </w:tblGrid>
      <w:tr>
        <w:trPr>
          <w:trHeight w:val="716" w:hRule="atLeast"/>
        </w:trPr>
        <w:tc>
          <w:tcPr>
            <w:tcW w:w="43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Trubcuvée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Číslo výr. dávky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8"/>
                <w:szCs w:val="28"/>
              </w:rPr>
              <w:t>L40</w:t>
            </w:r>
          </w:p>
        </w:tc>
        <w:tc>
          <w:tcPr>
            <w:tcW w:w="3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2"/>
                <w:szCs w:val="22"/>
              </w:rPr>
              <w:t>Začlenenie podľa Z.z. 313/09</w:t>
            </w:r>
          </w:p>
        </w:tc>
      </w:tr>
      <w:tr>
        <w:trPr>
          <w:trHeight w:val="853" w:hRule="atLeast"/>
        </w:trPr>
        <w:tc>
          <w:tcPr>
            <w:tcW w:w="4333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nádoby</w:t>
            </w:r>
          </w:p>
          <w:p>
            <w:pPr>
              <w:pStyle w:val="Normal"/>
              <w:widowControl w:val="false"/>
              <w:jc w:val="center"/>
              <w:rPr>
                <w:bCs/>
              </w:rPr>
            </w:pPr>
            <w:r>
              <w:rPr>
                <w:bCs/>
              </w:rPr>
              <w:t>PVC 1100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Obsahu cukru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polosuché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Cukornatosti  hrozna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842" w:hRule="atLeast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Ročník / Vintage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2020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Iné údaje: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akostné  </w:t>
            </w:r>
            <w:r>
              <w:rPr>
                <w:b/>
                <w:sz w:val="20"/>
                <w:szCs w:val="20"/>
              </w:rPr>
              <w:t>značkové víno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Objem v l / Stock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1000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Skúška zo dňa/ Číslo skúšky: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  <w:sz w:val="20"/>
                <w:szCs w:val="20"/>
              </w:rPr>
              <w:t>Analyzovala: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517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477"/>
        <w:gridCol w:w="1597"/>
        <w:gridCol w:w="1443"/>
      </w:tblGrid>
      <w:tr>
        <w:trPr>
          <w:trHeight w:val="106" w:hRule="atLeast"/>
        </w:trPr>
        <w:tc>
          <w:tcPr>
            <w:tcW w:w="9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CHEMICKÝ ROZBOR</w:t>
            </w:r>
          </w:p>
        </w:tc>
      </w:tr>
      <w:tr>
        <w:trPr>
          <w:trHeight w:val="350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Kontrolovaný znak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jednotka</w:t>
            </w:r>
          </w:p>
        </w:tc>
      </w:tr>
      <w:tr>
        <w:trPr>
          <w:trHeight w:val="374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sz w:val="26"/>
                <w:szCs w:val="26"/>
              </w:rPr>
            </w:pPr>
            <w:r>
              <w:rPr>
                <w:b/>
              </w:rPr>
              <w:t>Hustota pri 20°C</w:t>
            </w:r>
            <w:r>
              <w:rPr>
                <w:b/>
                <w:sz w:val="26"/>
                <w:szCs w:val="26"/>
              </w:rPr>
              <w:t xml:space="preserve"> / Density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g/ml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Alkohol pri 20°C / Alcohol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11,6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% obj.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Cukor / Residual sugar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Celkové kyseliny / Total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5,8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Prchavé kyseliny / Volatile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right="-78" w:hanging="0"/>
              <w:jc w:val="center"/>
              <w:rPr>
                <w:b/>
                <w:b/>
              </w:rPr>
            </w:pPr>
            <w:r>
              <w:rPr>
                <w:b/>
              </w:rPr>
              <w:t>0,41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celkový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snapToGrid w:val="false"/>
              <w:spacing w:lineRule="auto" w:line="360"/>
              <w:ind w:left="420" w:hanging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bez cukru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 xml:space="preserve">voľný / free sulfur dioxide 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12" w:hanging="0"/>
              <w:jc w:val="center"/>
              <w:rPr>
                <w:b/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  <w:tr>
        <w:trPr>
          <w:trHeight w:val="482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>celkový / total sulfur dioxide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-3" w:right="-108" w:hanging="105"/>
              <w:jc w:val="center"/>
              <w:rPr>
                <w:b/>
                <w:b/>
              </w:rPr>
            </w:pPr>
            <w:r>
              <w:rPr>
                <w:b/>
              </w:rPr>
              <w:t>92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564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393"/>
        <w:gridCol w:w="5190"/>
        <w:gridCol w:w="2980"/>
      </w:tblGrid>
      <w:tr>
        <w:trPr>
          <w:trHeight w:val="191" w:hRule="atLeast"/>
        </w:trPr>
        <w:tc>
          <w:tcPr>
            <w:tcW w:w="956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SENZORICKÉ HODNOTENIE</w:t>
            </w:r>
          </w:p>
        </w:tc>
      </w:tr>
      <w:tr>
        <w:trPr>
          <w:trHeight w:val="238" w:hRule="atLeast"/>
        </w:trPr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Vzhľad</w:t>
            </w:r>
          </w:p>
        </w:tc>
        <w:tc>
          <w:tcPr>
            <w:tcW w:w="81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</w:t>
            </w:r>
          </w:p>
        </w:tc>
      </w:tr>
      <w:tr>
        <w:trPr>
          <w:trHeight w:val="403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Vôňa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306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Chuť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1" w:hRule="atLeast"/>
        </w:trPr>
        <w:tc>
          <w:tcPr>
            <w:tcW w:w="95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 xml:space="preserve">Poznámky:   </w:t>
            </w:r>
          </w:p>
        </w:tc>
      </w:tr>
      <w:tr>
        <w:trPr>
          <w:trHeight w:val="272" w:hRule="atLeast"/>
        </w:trPr>
        <w:tc>
          <w:tcPr>
            <w:tcW w:w="65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Hodnotil:</w:t>
            </w:r>
          </w:p>
        </w:tc>
        <w:tc>
          <w:tcPr>
            <w:tcW w:w="2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Dňa: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639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995"/>
        <w:gridCol w:w="2643"/>
      </w:tblGrid>
      <w:tr>
        <w:trPr>
          <w:trHeight w:val="67" w:hRule="atLeast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CELKOVÉ ZHODNOTENIE</w:t>
            </w:r>
          </w:p>
        </w:tc>
      </w:tr>
      <w:tr>
        <w:trPr>
          <w:trHeight w:val="441" w:hRule="atLeast"/>
        </w:trPr>
        <w:tc>
          <w:tcPr>
            <w:tcW w:w="6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361" w:leader="none"/>
              </w:tabs>
              <w:snapToGrid w:val="false"/>
              <w:rPr>
                <w:b/>
                <w:b/>
              </w:rPr>
            </w:pPr>
            <w:r>
              <w:rPr>
                <w:b/>
              </w:rPr>
              <w:t xml:space="preserve">Dňa: 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509" w:hRule="atLeast"/>
        </w:trPr>
        <w:tc>
          <w:tcPr>
            <w:tcW w:w="69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Podpis: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footerReference w:type="default" r:id="rId4"/>
      <w:type w:val="nextPage"/>
      <w:pgSz w:w="11906" w:h="16838"/>
      <w:pgMar w:left="1417" w:right="1417" w:header="0" w:top="1417" w:footer="708" w:bottom="9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rPr>
        <w:sz w:val="20"/>
        <w:szCs w:val="20"/>
      </w:rPr>
    </w:pPr>
    <w:r>
      <w:rPr>
        <w:sz w:val="20"/>
        <w:szCs w:val="20"/>
      </w:rPr>
      <w:t>F12</w:t>
      <w:tab/>
      <w:tab/>
      <w:t>Víno Nitra, spol.s r.o.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numFmt w:val="bullet"/>
      <w:lvlText w:val="-"/>
      <w:lvlJc w:val="left"/>
      <w:pPr>
        <w:tabs>
          <w:tab w:val="num" w:pos="0"/>
        </w:tabs>
        <w:ind w:left="90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6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6f8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sk-SK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0b57c1"/>
    <w:rPr>
      <w:rFonts w:ascii="Segoe UI" w:hAnsi="Segoe UI" w:eastAsia="Times New Roman" w:cs="Segoe UI"/>
      <w:sz w:val="18"/>
      <w:szCs w:val="18"/>
      <w:lang w:eastAsia="ar-SA"/>
    </w:rPr>
  </w:style>
  <w:style w:type="character" w:styleId="HlavikaChar" w:customStyle="1">
    <w:name w:val="Hlavička Char"/>
    <w:basedOn w:val="DefaultParagraphFont"/>
    <w:link w:val="Hlavik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PtaChar" w:customStyle="1">
    <w:name w:val="Päta Char"/>
    <w:basedOn w:val="DefaultParagraphFont"/>
    <w:link w:val="Pt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0b57c1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7bac"/>
    <w:pPr>
      <w:spacing w:before="0" w:after="0"/>
      <w:ind w:left="720" w:hanging="0"/>
      <w:contextualSpacing/>
    </w:pPr>
    <w:rPr/>
  </w:style>
  <w:style w:type="paragraph" w:styleId="Hlavikaapta">
    <w:name w:val="Hlavička a päta"/>
    <w:basedOn w:val="Normal"/>
    <w:qFormat/>
    <w:pPr/>
    <w:rPr/>
  </w:style>
  <w:style w:type="paragraph" w:styleId="Hlavika">
    <w:name w:val="Header"/>
    <w:basedOn w:val="Normal"/>
    <w:link w:val="Hlavik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ta">
    <w:name w:val="Footer"/>
    <w:basedOn w:val="Normal"/>
    <w:link w:val="Pt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LibreOffice/7.0.0.3$Windows_X86_64 LibreOffice_project/8061b3e9204bef6b321a21033174034a5e2ea88e</Application>
  <Pages>2</Pages>
  <Words>143</Words>
  <Characters>780</Characters>
  <CharactersWithSpaces>5521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2021-02-15T14:39:00Z</dcterms:created>
  <dc:creator>user</dc:creator>
  <dc:description/>
  <dc:language>sk-SK</dc:language>
  <cp:lastModifiedBy/>
  <cp:lastPrinted>2021-02-11T08:26:00Z</cp:lastPrinted>
  <dcterms:modified xsi:type="dcterms:W3CDTF">2021-05-10T11:27:13Z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